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5E735E" w:rsidP="005E735E" w14:paraId="745CF1B3" w14:textId="77777777">
      <w:pPr>
        <w:shd w:val="clear" w:color="auto" w:fill="FEFEFE"/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3324225" cy="1258988"/>
            <wp:effectExtent l="0" t="0" r="0" b="0"/>
            <wp:docPr id="1" name="Picture 1" descr="Uma imagem aproximada de um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95" cy="12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D3" w:rsidRPr="005E735E" w:rsidP="005E735E" w14:paraId="3F0F75BF" w14:textId="175A0ACC">
      <w:pPr>
        <w:shd w:val="clear" w:color="auto" w:fill="FEFEFE"/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36"/>
          <w:position w:val="0"/>
          <w:sz w:val="40"/>
          <w:szCs w:val="4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sobre imigração e vistos para vítimas de violência sexual e interpessoal</w:t>
      </w:r>
    </w:p>
    <w:p w:rsidR="00487ED3" w:rsidRPr="00487ED3" w:rsidP="00487ED3" w14:paraId="4F25065D" w14:textId="77777777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sobre imigração e vistos para vítimas de violência sexual e interpessoal</w:t>
      </w:r>
    </w:p>
    <w:p w:rsidR="00487ED3" w:rsidRPr="00487ED3" w:rsidP="00487ED3" w14:paraId="5A71FFCA" w14:textId="0A2E29C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Estudantes e acadêmicos internacionais com dúvidas sobre sua situação de imigração e visto são aconselhados a procurar a assistência de um advogado de imigração.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Esta seção é um recurso para explicar certos aspectos da lei, mas não substitui o aconselhamento jurídico.</w:t>
      </w:r>
    </w:p>
    <w:p w:rsidR="00487ED3" w:rsidRPr="00487ED3" w:rsidP="00487ED3" w14:paraId="626ED8B3" w14:textId="77777777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Fui vítima de agressão. Meu status de imigração afeta minha capacidade de acessar recursos no campus?</w:t>
      </w:r>
    </w:p>
    <w:p w:rsidR="00C04C1D" w:rsidRPr="00636DE0" w:rsidP="00487ED3" w14:paraId="46F282C7" w14:textId="7777777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Não.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De acordo com a lei, estudantes e funcionários que são vítimas ou sobreviventes de violência sexual e interpessoal recebem os mesmos direitos nos termos do Título IX das Emendas Educacionais de 1972 (Título IX) e da Lei de Violência contra Mulheres (Violence Against Women Act, VAWA), independentemente do status de imigração e de visto.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</w:p>
    <w:p w:rsidR="008F2D94" w:rsidRPr="00636DE0" w:rsidP="00487ED3" w14:paraId="7EB202DC" w14:textId="1CEF29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Informações sobre recursos médicos, de aconselhamento e de defesa dentro e fora do campus, bem como medidas de apoio disponíveis, podem ser encontradas em </w:t>
      </w:r>
      <w:hyperlink r:id="rId5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https://www.usi.edu/institutional-equity/supportive-measures-and-resources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</w:p>
    <w:p w:rsidR="008F2D94" w:rsidRPr="00636DE0" w:rsidP="00487ED3" w14:paraId="30DAE70F" w14:textId="4B97038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Como membro da comunidade da USI, é sua responsabilidade estar ciente das políticas institucionais.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Para obter informações sobre políticas, programas de educação preventiva e opções de resolução para qualquer tipo de discriminação ou assédio ilegal podem ser encontradas em </w:t>
      </w:r>
      <w:hyperlink r:id="rId6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https://www.usi.edu/institutional-equity/policies-and-laws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</w:p>
    <w:p w:rsidR="0004238E" w:rsidRPr="00636DE0" w:rsidP="00487ED3" w14:paraId="7870BB91" w14:textId="57AD35D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perguntas específicas sobre como registrar uma denúncia ou reclamação de acordo com as políticas e procedimentos da USI, entre em contato com:</w:t>
      </w:r>
    </w:p>
    <w:p w:rsidR="00AD3E64" w:rsidRPr="00636DE0" w:rsidP="00F876BA" w14:paraId="1D64D09C" w14:textId="59B579EC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Chelsea Givens</w:t>
      </w:r>
    </w:p>
    <w:p w:rsidR="00AD3E64" w:rsidRPr="00636DE0" w:rsidP="00F876BA" w14:paraId="5A9E99B2" w14:textId="73E1E76F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Coordenadora do Título IX e executiva de Ação Afirmativa</w:t>
      </w:r>
    </w:p>
    <w:p w:rsidR="00AD3E64" w:rsidRPr="00636DE0" w:rsidP="00F876BA" w14:paraId="78E599AF" w14:textId="07430D78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Patrimônio institucional</w:t>
      </w:r>
    </w:p>
    <w:p w:rsidR="00AD3E64" w:rsidRPr="00636DE0" w:rsidP="00F876BA" w14:paraId="6D362C23" w14:textId="60C42FF5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Wright Administration Building, Suite 171</w:t>
      </w:r>
    </w:p>
    <w:p w:rsidR="00F876BA" w:rsidRPr="00636DE0" w:rsidP="00F876BA" w14:paraId="3AF3D400" w14:textId="7019DEDD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812-464-1703</w:t>
      </w:r>
    </w:p>
    <w:p w:rsidR="00F876BA" w:rsidRPr="00636DE0" w:rsidP="00F876BA" w14:paraId="0FFA5EA5" w14:textId="402ED495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ccgivens@usi.edu</w:t>
        </w:r>
      </w:hyperlink>
    </w:p>
    <w:p w:rsidR="00487ED3" w:rsidRPr="00636DE0" w:rsidP="00487ED3" w14:paraId="517C2F95" w14:textId="0058D417">
      <w:pPr>
        <w:bidi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A USI não retaliará nem tratará você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FEFEFE"/>
          <w:vertAlign w:val="baseline"/>
          <w:rtl w:val="0"/>
          <w:cs w:val="0"/>
          <w:lang w:val="pt-BR" w:eastAsia="en-US" w:bidi="ar-SA"/>
        </w:rPr>
        <w:t>de forma diferente com base na denúncia de um incidente de crime.</w:t>
      </w:r>
    </w:p>
    <w:p w:rsidR="00F37206" w:rsidRPr="00636DE0" w:rsidP="00487ED3" w14:paraId="1A14F2CD" w14:textId="4B765B6C">
      <w:pPr>
        <w:pStyle w:val="Heading4"/>
        <w:shd w:val="clear" w:color="auto" w:fill="FEFEFE"/>
        <w:bidi w:val="0"/>
        <w:rPr>
          <w:rStyle w:val="Strong"/>
          <w:b/>
          <w:bCs/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Posso apresentar queixa criminal como imigrante com ou sem documentação?</w:t>
      </w:r>
    </w:p>
    <w:p w:rsidR="00F37206" w:rsidRPr="004B77E1" w:rsidP="00636DE0" w14:paraId="6162D783" w14:textId="3CDCC35C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Sim.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sobre as definições criminais do seu estado de agressão sexual, violência doméstica, violência em encontro e perseguição podem ser encontradas no Relatório Anual de Segurança:</w:t>
      </w:r>
    </w:p>
    <w:p w:rsidR="00331E89" w:rsidRPr="00E56FD5" w:rsidP="00636DE0" w14:paraId="2BB71E52" w14:textId="517E54F6">
      <w:pPr>
        <w:pStyle w:val="NoSpacing"/>
        <w:bidi w:val="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8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https://www.usi.edu/public-safety/reports-and-forms</w:t>
        </w:r>
      </w:hyperlink>
    </w:p>
    <w:p w:rsidR="00D80DF8" w:rsidRPr="00636DE0" w:rsidP="00487ED3" w14:paraId="21053BB1" w14:textId="1F941F88">
      <w:pPr>
        <w:pStyle w:val="Heading4"/>
        <w:shd w:val="clear" w:color="auto" w:fill="FEFEFE"/>
        <w:bidi w:val="0"/>
        <w:rPr>
          <w:rStyle w:val="Strong"/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Perguntas específicas sobre a apresentação de acusações podem ser endereçadas ao:</w:t>
      </w:r>
    </w:p>
    <w:p w:rsidR="00342883" w:rsidRPr="00636DE0" w:rsidP="00636DE0" w14:paraId="14550E13" w14:textId="640E74CA">
      <w:pPr>
        <w:pStyle w:val="NoSpacing"/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Departamento do Xerife do Condado de Vanderburgh</w:t>
      </w:r>
    </w:p>
    <w:p w:rsidR="00342883" w:rsidRPr="00636DE0" w:rsidP="00636DE0" w14:paraId="784D7348" w14:textId="4472DE49">
      <w:pPr>
        <w:pStyle w:val="NoSpacing"/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3500 N. Harlan Avenue</w:t>
      </w:r>
    </w:p>
    <w:p w:rsidR="007064C5" w:rsidRPr="00636DE0" w:rsidP="00636DE0" w14:paraId="29DC9F11" w14:textId="4B3439A9">
      <w:pPr>
        <w:pStyle w:val="NoSpacing"/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Evansville, Indiana 47711</w:t>
      </w:r>
    </w:p>
    <w:p w:rsidR="007064C5" w:rsidRPr="00636DE0" w:rsidP="00636DE0" w14:paraId="469AA83B" w14:textId="2A6E10D9">
      <w:pPr>
        <w:pStyle w:val="NoSpacing"/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812-421-6200</w:t>
      </w:r>
    </w:p>
    <w:p w:rsidR="00342883" w:rsidRPr="00636DE0" w:rsidP="00636DE0" w14:paraId="29BDD7B4" w14:textId="15B81D89">
      <w:pPr>
        <w:pStyle w:val="NoSpacing"/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hyperlink r:id="rId9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https://vanderburghsheriff.org/</w:t>
        </w:r>
      </w:hyperlink>
    </w:p>
    <w:p w:rsidR="00487ED3" w:rsidRPr="00636DE0" w:rsidP="00487ED3" w14:paraId="4A21647F" w14:textId="12C7E7D1">
      <w:pPr>
        <w:pStyle w:val="Heading4"/>
        <w:shd w:val="clear" w:color="auto" w:fill="FEFEFE"/>
        <w:bidi w:val="0"/>
        <w:rPr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Há vistos e status de imigração específicos para vítimas de crimes?</w:t>
      </w:r>
    </w:p>
    <w:p w:rsidR="00487ED3" w:rsidRPr="00636DE0" w:rsidP="00487ED3" w14:paraId="7E194BA0" w14:textId="252B3EBF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Sim.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vítimas de agressão sexual, violência doméstica, violência em encontros e perseguição, pode haver outras opções de visto, incluindo vistos U e T.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obter detalhes, converse com um advogado de imigração.</w:t>
      </w:r>
    </w:p>
    <w:p w:rsidR="00487ED3" w:rsidRPr="00636DE0" w:rsidP="00487ED3" w14:paraId="2B77441E" w14:textId="7153A795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Visto U - Para vítimas de abuso substancial, físico ou mental, como resultado de determinada atividade criminosa, incluindo abuso sexual, violência doméstica, estupro, agressão ou outros crimes relacionados.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 </w:t>
      </w:r>
    </w:p>
    <w:p w:rsidR="00487ED3" w:rsidRPr="00636DE0" w:rsidP="00487ED3" w14:paraId="197D0AA4" w14:textId="3DB48942">
      <w:pPr>
        <w:pStyle w:val="NormalWeb"/>
        <w:numPr>
          <w:ilvl w:val="0"/>
          <w:numId w:val="1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A vítima/requerente deve ser vítima de atividade criminosa qualificada e ter probabilidade de ser útil para a investigação e/ou repressão dessa atividade criminosa.</w:t>
      </w:r>
    </w:p>
    <w:p w:rsidR="00487ED3" w:rsidRPr="00636DE0" w:rsidP="00487ED3" w14:paraId="6D0E03F3" w14:textId="77777777">
      <w:pPr>
        <w:pStyle w:val="NormalWeb"/>
        <w:numPr>
          <w:ilvl w:val="0"/>
          <w:numId w:val="1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Geralmente é válido por quatro anos</w:t>
      </w:r>
    </w:p>
    <w:p w:rsidR="00487ED3" w:rsidRPr="00636DE0" w:rsidP="007C1B44" w14:paraId="07005DB1" w14:textId="6389B6FD">
      <w:pPr>
        <w:pStyle w:val="NormalWeb"/>
        <w:numPr>
          <w:ilvl w:val="0"/>
          <w:numId w:val="1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obter mais informações, converse com um advogado de imigração e consulte: Visto T - Para vítimas de tráfico humano.</w:t>
      </w:r>
    </w:p>
    <w:p w:rsidR="00487ED3" w:rsidRPr="00636DE0" w:rsidP="00487ED3" w14:paraId="3417118A" w14:textId="77777777">
      <w:pPr>
        <w:pStyle w:val="NormalWeb"/>
        <w:numPr>
          <w:ilvl w:val="0"/>
          <w:numId w:val="2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Deve cumprir as solicitações razoáveis da polícia para cooperação na investigação ou processo de ato(s) de tráfico (a menos que não possa cooperar devido a trauma físico ou psicológico) e deve ser capaz de demonstrar que a vítima/requerente sofreria extrema dificuldade se fosse removida dos Estados Unidos</w:t>
      </w:r>
    </w:p>
    <w:p w:rsidR="00487ED3" w:rsidRPr="00636DE0" w:rsidP="00487ED3" w14:paraId="7408A47C" w14:textId="77777777">
      <w:pPr>
        <w:pStyle w:val="NormalWeb"/>
        <w:numPr>
          <w:ilvl w:val="0"/>
          <w:numId w:val="2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Geralmente é válido por quatro anos</w:t>
      </w:r>
    </w:p>
    <w:p w:rsidR="004F75A1" w:rsidRPr="00636DE0" w:rsidP="004F75A1" w14:paraId="6105D548" w14:textId="03DA2E16">
      <w:pPr>
        <w:pStyle w:val="NormalWeb"/>
        <w:numPr>
          <w:ilvl w:val="0"/>
          <w:numId w:val="2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obter mais informações, consulte um advogado de imigração e visite https://www.usi.edu/international/student-services/immigration-regulations</w:t>
      </w:r>
    </w:p>
    <w:p w:rsidR="004F75A1" w:rsidRPr="00636DE0" w:rsidP="004F75A1" w14:paraId="5C1B38F2" w14:textId="77777777">
      <w:pPr>
        <w:pStyle w:val="NormalWeb"/>
        <w:shd w:val="clear" w:color="auto" w:fill="FEFEFE"/>
        <w:spacing w:before="0" w:beforeAutospacing="0" w:after="0" w:afterAutospacing="0"/>
        <w:ind w:left="720"/>
        <w:rPr>
          <w:color w:val="0000FF"/>
          <w:u w:val="single"/>
        </w:rPr>
      </w:pPr>
    </w:p>
    <w:p w:rsidR="00463F8E" w:rsidRPr="00636DE0" w:rsidP="00E1763B" w14:paraId="3E14BF23" w14:textId="77777777">
      <w:pPr>
        <w:bidi w:val="0"/>
        <w:rPr>
          <w:rFonts w:ascii="Times New Roman" w:hAnsi="Times New Roman" w:cs="Times New Roman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Visto T -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vítimas de tráfico humano</w:t>
      </w:r>
    </w:p>
    <w:p w:rsidR="003E2DB2" w:rsidRPr="00636DE0" w:rsidP="00E1763B" w14:paraId="0977F41C" w14:textId="5184EAAF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Deve cumprir as solicitações razoáveis da polícia para cooperação na investigação ou processo de ato(s) de tráfico (a menos que não possa cooperar devido a trauma físico ou psicológico) e deve ser capaz de demonstrar que a vítima/requerente sofreria extrema dificuldade se fosse removida dos Estados Unidos]</w:t>
      </w:r>
    </w:p>
    <w:p w:rsidR="00E1763B" w:rsidRPr="00636DE0" w:rsidP="00E1763B" w14:paraId="2F152585" w14:textId="77777777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Geralmente é válido por quatro anos</w:t>
      </w:r>
    </w:p>
    <w:p w:rsidR="004B77E1" w:rsidRPr="005E735E" w:rsidP="005E735E" w14:paraId="72FBA742" w14:textId="2CB145B5">
      <w:pPr>
        <w:pStyle w:val="ListParagraph"/>
        <w:numPr>
          <w:ilvl w:val="0"/>
          <w:numId w:val="6"/>
        </w:numPr>
        <w:bidi w:val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Para obter mais informações, converse com um advogado de imigração e consulte: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hyperlink r:id="rId10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Programas Internacionais da USI</w:t>
        </w:r>
      </w:hyperlink>
    </w:p>
    <w:p w:rsidR="005E735E" w:rsidP="005E735E" w14:paraId="27CBF6F7" w14:textId="0116F417">
      <w:pPr>
        <w:rPr>
          <w:rStyle w:val="Strong"/>
          <w:rFonts w:ascii="Times New Roman" w:hAnsi="Times New Roman" w:cs="Times New Roman"/>
          <w:b w:val="0"/>
          <w:bCs w:val="0"/>
        </w:rPr>
      </w:pPr>
    </w:p>
    <w:p w:rsidR="005E735E" w:rsidRPr="005E735E" w:rsidP="005E735E" w14:paraId="689EC63C" w14:textId="77777777">
      <w:pPr>
        <w:rPr>
          <w:rStyle w:val="Strong"/>
          <w:rFonts w:ascii="Times New Roman" w:hAnsi="Times New Roman" w:cs="Times New Roman"/>
          <w:b w:val="0"/>
          <w:bCs w:val="0"/>
        </w:rPr>
      </w:pPr>
    </w:p>
    <w:p w:rsidR="00487ED3" w:rsidRPr="00636DE0" w:rsidP="00487ED3" w14:paraId="4D684F4C" w14:textId="1BE0A9DB">
      <w:pPr>
        <w:pStyle w:val="Heading4"/>
        <w:shd w:val="clear" w:color="auto" w:fill="FEFEFE"/>
        <w:bidi w:val="0"/>
        <w:rPr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Há um escritório no campus que possa me fornecer informações adicionais?</w:t>
      </w:r>
    </w:p>
    <w:p w:rsidR="00487ED3" w:rsidRPr="00636DE0" w:rsidP="00487ED3" w14:paraId="28F7F361" w14:textId="5B412DD6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 Centro de Programas Internacionais pode fornecer informações úteis sobre status de imigração.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 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Observe que, para questões relacionadas a alterações em outros status de visto ou opções legais que não se enquadram nos vistos de estudante padrão F-1 e J-1 ou vistos de trabalho patrocinados pelo empregador, um advogado de imigração qualificado deve ser consultado.</w:t>
      </w:r>
    </w:p>
    <w:p w:rsidR="00487ED3" w:rsidRPr="00636DE0" w:rsidP="00636DE0" w14:paraId="59B9321F" w14:textId="77777777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Dra. Emilija Zlatkovaska</w:t>
      </w:r>
    </w:p>
    <w:p w:rsidR="00904053" w:rsidRPr="00636DE0" w:rsidP="00636DE0" w14:paraId="07EEAD7A" w14:textId="5506BC9F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Diretora do Centro de Programas Internacionais</w:t>
      </w:r>
    </w:p>
    <w:p w:rsidR="00487ED3" w:rsidRPr="00636DE0" w:rsidP="00636DE0" w14:paraId="20C56B81" w14:textId="0AD648F2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University Center East, Room 1235</w:t>
      </w:r>
    </w:p>
    <w:p w:rsidR="00487ED3" w:rsidRPr="00636DE0" w:rsidP="00636DE0" w14:paraId="0A0BE254" w14:textId="1ECC611E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812-465-1248</w:t>
      </w:r>
    </w:p>
    <w:p w:rsidR="00487ED3" w:rsidRPr="00636DE0" w:rsidP="00636DE0" w14:paraId="69B9BEE0" w14:textId="1640B0BF">
      <w:pPr>
        <w:pStyle w:val="NoSpacing"/>
        <w:bidi w:val="0"/>
        <w:jc w:val="center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636DE0">
        <w:rPr>
          <w:rFonts w:ascii="Times New Roman" w:hAnsi="Times New Roman" w:cs="Times New Roman"/>
          <w:sz w:val="24"/>
          <w:szCs w:val="24"/>
        </w:rPr>
        <w:fldChar w:fldCharType="begin"/>
      </w:r>
      <w:r w:rsidRPr="00636DE0">
        <w:rPr>
          <w:rFonts w:ascii="Times New Roman" w:hAnsi="Times New Roman" w:cs="Times New Roman"/>
          <w:sz w:val="24"/>
          <w:szCs w:val="24"/>
        </w:rPr>
        <w:instrText xml:space="preserve"> HYPERLINK "https://www.usi.edu/international/student-services" </w:instrText>
      </w:r>
      <w:r w:rsidRPr="00636D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https://www.usi.edu/international/student-services</w:t>
      </w:r>
    </w:p>
    <w:p w:rsidR="00487ED3" w:rsidRPr="00636DE0" w:rsidP="00636DE0" w14:paraId="38998395" w14:textId="07C2622C">
      <w:pPr>
        <w:pStyle w:val="Heading4"/>
        <w:shd w:val="clear" w:color="auto" w:fill="FEFEFE"/>
        <w:bidi w:val="0"/>
        <w:rPr>
          <w:color w:val="000000" w:themeColor="text1"/>
        </w:rPr>
      </w:pPr>
      <w:r w:rsidRPr="00636DE0">
        <w:rPr>
          <w:rFonts w:eastAsiaTheme="minorHAnsi"/>
          <w:b w:val="0"/>
          <w:bCs w:val="0"/>
        </w:rPr>
        <w:fldChar w:fldCharType="end"/>
      </w:r>
      <w:r>
        <w:rPr>
          <w:rStyle w:val="DefaultParagraphFont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de visto a serem analisadas ao considerar as medidas de suporte disponíveis.</w:t>
      </w:r>
    </w:p>
    <w:p w:rsidR="00487ED3" w:rsidRPr="00636DE0" w:rsidP="00487ED3" w14:paraId="7459B11C" w14:textId="77777777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Estudantes de status F-1 e J-1</w:t>
      </w:r>
    </w:p>
    <w:p w:rsidR="00487ED3" w:rsidRPr="00636DE0" w:rsidP="00487ED3" w14:paraId="2FEC720A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para aprovação de carga horária reduzida devido a condições médicas certificadas por um médico licenciado, doutor em osteopatia ou psicólogo clínico licenciado</w:t>
      </w:r>
    </w:p>
    <w:p w:rsidR="00487ED3" w:rsidRPr="00636DE0" w:rsidP="00487ED3" w14:paraId="1CDFAEA5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e consequências do afastamento do seu programa acadêmico</w:t>
      </w:r>
    </w:p>
    <w:p w:rsidR="00487ED3" w:rsidRPr="00636DE0" w:rsidP="00487ED3" w14:paraId="4C3BAE95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sobre o retorno ao programa acadêmico em uma data posterior, se o estudante optar pelo afastamento</w:t>
      </w:r>
    </w:p>
    <w:p w:rsidR="00487ED3" w:rsidRPr="00636DE0" w:rsidP="00487ED3" w14:paraId="28A55E46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e consequências para os cônjuges acompanhantes</w:t>
      </w:r>
    </w:p>
    <w:p w:rsidR="00487ED3" w:rsidRPr="00636DE0" w:rsidP="00487ED3" w14:paraId="6B1E7C98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gerais sobre opções para alterar o status do visto</w:t>
      </w:r>
    </w:p>
    <w:p w:rsidR="00487ED3" w:rsidRPr="00636DE0" w:rsidP="00487ED3" w14:paraId="0B9EB2E8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gerais sobre vistos U e T (encaminhamento a um advogado de imigração qualificado)</w:t>
      </w:r>
    </w:p>
    <w:p w:rsidR="00487ED3" w:rsidRPr="00636DE0" w:rsidP="00487ED3" w14:paraId="6242201B" w14:textId="77777777">
      <w:pPr>
        <w:pStyle w:val="NormalWeb"/>
        <w:numPr>
          <w:ilvl w:val="0"/>
          <w:numId w:val="4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Encaminhamento a um advogado qualificado</w:t>
      </w:r>
    </w:p>
    <w:p w:rsidR="00487ED3" w:rsidRPr="00636DE0" w:rsidP="00487ED3" w14:paraId="1DD6A3FF" w14:textId="77777777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Funcionários H-1B, O-1, E-3 ou TN</w:t>
      </w:r>
    </w:p>
    <w:p w:rsidR="00487ED3" w:rsidRPr="00636DE0" w:rsidP="00487ED3" w14:paraId="4E5E2E99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para licença de trabalho e consequências para seu status de imigração</w:t>
      </w:r>
    </w:p>
    <w:p w:rsidR="00487ED3" w:rsidRPr="00636DE0" w:rsidP="00487ED3" w14:paraId="0E2E8FEF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Opções e consequências para os cônjuges acompanhantes</w:t>
      </w:r>
    </w:p>
    <w:p w:rsidR="00487ED3" w:rsidRPr="00636DE0" w:rsidP="00487ED3" w14:paraId="2B5469F7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gerais sobre opções para alterar o status do visto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Encaminhamento a um advogado de imigração qualificado</w:t>
      </w:r>
    </w:p>
    <w:p w:rsidR="00487ED3" w:rsidRPr="00636DE0" w:rsidP="00487ED3" w14:paraId="6071EDAA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Informações gerais sobre vistos U e T (encaminhamento a um advogado de imigração qualificado)</w:t>
      </w:r>
    </w:p>
    <w:p w:rsidR="00487ED3" w:rsidRPr="00636DE0" w:rsidP="00487ED3" w14:paraId="0DB770CC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Encaminhamento a um advogado de imigração qualificado</w:t>
      </w:r>
    </w:p>
    <w:p w:rsidR="00487ED3" w:rsidRPr="00636DE0" w:rsidP="00487ED3" w14:paraId="516EF403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Residentes permanentes pendentes nos EUA (green card ainda não aprovado)</w:t>
      </w:r>
    </w:p>
    <w:p w:rsidR="00487ED3" w:rsidRPr="00636DE0" w:rsidP="00487ED3" w14:paraId="2893EFE2" w14:textId="77777777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Impacto ao deixar seu emprego para a sua candidatura de residente permanente pendente patrocinada pelo empregador</w:t>
      </w:r>
    </w:p>
    <w:p w:rsidR="004B77E1" w:rsidRPr="005E735E" w:rsidP="004B77E1" w14:paraId="4DB0BBF7" w14:textId="61377E16">
      <w:pPr>
        <w:pStyle w:val="NormalWeb"/>
        <w:numPr>
          <w:ilvl w:val="0"/>
          <w:numId w:val="5"/>
        </w:numPr>
        <w:shd w:val="clear" w:color="auto" w:fill="FEFEFE"/>
        <w:bidi w:val="0"/>
        <w:spacing w:before="0" w:beforeAutospacing="0" w:after="0" w:afterAutospacing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Encaminhamento a um advogado qualificado</w:t>
      </w:r>
    </w:p>
    <w:p w:rsidR="00487ED3" w:rsidRPr="00636DE0" w:rsidP="00487ED3" w14:paraId="13FE4EFD" w14:textId="77777777">
      <w:pPr>
        <w:pStyle w:val="Heading4"/>
        <w:shd w:val="clear" w:color="auto" w:fill="FEFEFE"/>
        <w:bidi w:val="0"/>
        <w:rPr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 que é um advogado de imigração e o que ele faz?</w:t>
      </w:r>
    </w:p>
    <w:p w:rsidR="00487ED3" w:rsidRPr="00636DE0" w:rsidP="00487ED3" w14:paraId="1E28EB72" w14:textId="5B07DEA3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Os advogados de imigração são advogados licenciados especializados na área de direito de imigração.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Eles funcionam como defensores do cliente e podem representá-lo perante as agências de imigração, tanto nos tribunais de imigração como na apresentação de solicitações de benefícios de imigração.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 advogado pode fornecer conselhos gerais e discutir opções de imigração.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Como todos os advogados, os advogados de imigração estão sujeitos a requisitos profissionais éticos e legais e mantêm as discussões com os clientes confidenciais.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 </w:t>
      </w:r>
    </w:p>
    <w:p w:rsidR="00487ED3" w:rsidRPr="00636DE0" w:rsidP="00487ED3" w14:paraId="22DD3C59" w14:textId="77777777">
      <w:pPr>
        <w:pStyle w:val="Heading4"/>
        <w:shd w:val="clear" w:color="auto" w:fill="FEFEFE"/>
        <w:bidi w:val="0"/>
        <w:rPr>
          <w:color w:val="000000" w:themeColor="text1"/>
        </w:rPr>
      </w:pPr>
      <w:r>
        <w:rPr>
          <w:rStyle w:val="Strong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Onde posso encontrar um advogado de imigração local?</w:t>
      </w:r>
    </w:p>
    <w:p w:rsidR="00487ED3" w:rsidRPr="00636DE0" w:rsidP="00487ED3" w14:paraId="1C60E432" w14:textId="77777777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Os Serviços de Cidadania e Imigração dos EUA (U.S. Citizenship and Immigration Services, USCIS), uma agência do Departamento de Segurança Interna (Department of Homeland Security, DHS), oferecem dois locais para ajudar as pessoas a encontrar representação legal gratuita ou de baixo custo: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> </w:t>
      </w:r>
    </w:p>
    <w:p w:rsidR="006C39ED" w:rsidRPr="00636DE0" w:rsidP="00487ED3" w14:paraId="5598222C" w14:textId="276DBFC9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USCIS: encontre ajuda na sua página da comunidade: </w:t>
      </w:r>
      <w:hyperlink r:id="rId11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https://www.uscis.gov/citizenship/apply-for-citizenship/find-help-in-your-community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</w:p>
    <w:p w:rsidR="00487ED3" w:rsidRPr="00636DE0" w:rsidP="00487ED3" w14:paraId="60F6AA68" w14:textId="7CA274B4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O Board of Immigration Appeals (BIA) fornece uma </w:t>
      </w:r>
      <w:hyperlink r:id="rId12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00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lista de advogados por estado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que fornecem serviços de imigração gratuitamente ou por baixo custo: </w:t>
      </w:r>
      <w:hyperlink r:id="rId13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https://www.justice.gov/eoir/list-pro-bono-legal-service-providers</w:t>
        </w:r>
      </w:hyperlink>
    </w:p>
    <w:p w:rsidR="00487ED3" w:rsidRPr="00636DE0" w:rsidP="00D50A1C" w14:paraId="71F44792" w14:textId="73AA9A4B">
      <w:pPr>
        <w:pStyle w:val="NoSpacing"/>
        <w:bidi w:val="0"/>
        <w:rPr>
          <w:rFonts w:ascii="Times New Roman" w:hAnsi="Times New Roman" w:cs="Times New Roman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A American Immigration Lawyers Association (AILA) oferece um </w:t>
      </w:r>
      <w:hyperlink r:id="rId14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00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Serviço de Indicação de Advogados de Imigração on-line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que pode ajudar um estudante ou acadêmico a encontrar um advogado de imigração: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</w:p>
    <w:p w:rsidR="00D50A1C" w:rsidRPr="00636DE0" w:rsidP="00D50A1C" w14:paraId="36B61F7E" w14:textId="3670A10D">
      <w:pPr>
        <w:pStyle w:val="NoSpacing"/>
        <w:bidi w:val="0"/>
        <w:rPr>
          <w:rFonts w:ascii="Times New Roman" w:hAnsi="Times New Roman" w:cs="Times New Roman"/>
        </w:rPr>
      </w:pPr>
      <w:hyperlink r:id="rId15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https://www.aila.org/</w:t>
        </w:r>
      </w:hyperlink>
    </w:p>
    <w:p w:rsidR="00487ED3" w:rsidRPr="00636DE0" w:rsidP="00487ED3" w14:paraId="436AAC8B" w14:textId="4CFEADD5">
      <w:pPr>
        <w:pStyle w:val="NormalWeb"/>
        <w:shd w:val="clear" w:color="auto" w:fill="FEFEFE"/>
        <w:bidi w:val="0"/>
        <w:rPr>
          <w:color w:val="000000" w:themeColor="text1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A American Bar Association também fornece informações: </w:t>
      </w:r>
      <w:hyperlink r:id="rId16" w:history="1">
        <w:r>
          <w:rPr>
            <w:rStyle w:val="DefaultParagraphFont"/>
            <w:rFonts w:ascii="Times New Roman" w:eastAsia="Times New Roman" w:hAnsi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pt-BR" w:eastAsia="en-US" w:bidi="ar-SA"/>
          </w:rPr>
          <w:t>https://www.americanbar.org/about_the_aba/aba_public_resources/</w:t>
        </w:r>
      </w:hyperlink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pt-BR" w:eastAsia="en-US" w:bidi="ar-SA"/>
        </w:rPr>
        <w:t xml:space="preserve"> </w:t>
      </w:r>
    </w:p>
    <w:p w:rsidR="00487ED3" w:rsidRPr="00487ED3" w:rsidP="00487ED3" w14:paraId="30FAEDCF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4749" w:rsidRPr="00F876BA" w14:paraId="7607D09E" w14:textId="77777777">
      <w:pPr>
        <w:rPr>
          <w:color w:val="000000" w:themeColor="text1"/>
        </w:rPr>
      </w:pPr>
    </w:p>
    <w:sectPr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2924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35E" w14:paraId="2A895032" w14:textId="4E77E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35E" w14:paraId="2F1DD42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67CEC"/>
    <w:multiLevelType w:val="multilevel"/>
    <w:tmpl w:val="5DA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A1F15"/>
    <w:multiLevelType w:val="multilevel"/>
    <w:tmpl w:val="58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F7845"/>
    <w:multiLevelType w:val="multilevel"/>
    <w:tmpl w:val="869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E22A2"/>
    <w:multiLevelType w:val="multilevel"/>
    <w:tmpl w:val="D79E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E1EC7"/>
    <w:multiLevelType w:val="hybridMultilevel"/>
    <w:tmpl w:val="E418F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12A8"/>
    <w:multiLevelType w:val="multilevel"/>
    <w:tmpl w:val="C1F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9379686">
    <w:abstractNumId w:val="1"/>
  </w:num>
  <w:num w:numId="2" w16cid:durableId="2050176844">
    <w:abstractNumId w:val="3"/>
  </w:num>
  <w:num w:numId="3" w16cid:durableId="888297487">
    <w:abstractNumId w:val="2"/>
  </w:num>
  <w:num w:numId="4" w16cid:durableId="2136439057">
    <w:abstractNumId w:val="5"/>
  </w:num>
  <w:num w:numId="5" w16cid:durableId="1283342881">
    <w:abstractNumId w:val="0"/>
  </w:num>
  <w:num w:numId="6" w16cid:durableId="59793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3"/>
    <w:rsid w:val="0004238E"/>
    <w:rsid w:val="00173098"/>
    <w:rsid w:val="001A0C95"/>
    <w:rsid w:val="001F1CC4"/>
    <w:rsid w:val="00331E89"/>
    <w:rsid w:val="00342883"/>
    <w:rsid w:val="003E2DB2"/>
    <w:rsid w:val="00463F8E"/>
    <w:rsid w:val="00487ED3"/>
    <w:rsid w:val="004B77E1"/>
    <w:rsid w:val="004F75A1"/>
    <w:rsid w:val="005E735E"/>
    <w:rsid w:val="00604592"/>
    <w:rsid w:val="00636DE0"/>
    <w:rsid w:val="00691FB0"/>
    <w:rsid w:val="006C39ED"/>
    <w:rsid w:val="007064C5"/>
    <w:rsid w:val="0077678C"/>
    <w:rsid w:val="007C1B44"/>
    <w:rsid w:val="00831C68"/>
    <w:rsid w:val="00840E30"/>
    <w:rsid w:val="008F2D94"/>
    <w:rsid w:val="00904053"/>
    <w:rsid w:val="009662DF"/>
    <w:rsid w:val="00A36077"/>
    <w:rsid w:val="00AA4749"/>
    <w:rsid w:val="00AD3E64"/>
    <w:rsid w:val="00B6136E"/>
    <w:rsid w:val="00C04C1D"/>
    <w:rsid w:val="00C81B94"/>
    <w:rsid w:val="00C95095"/>
    <w:rsid w:val="00CC0E58"/>
    <w:rsid w:val="00CF3A1A"/>
    <w:rsid w:val="00D50A1C"/>
    <w:rsid w:val="00D80DF8"/>
    <w:rsid w:val="00E1763B"/>
    <w:rsid w:val="00E43D48"/>
    <w:rsid w:val="00E51898"/>
    <w:rsid w:val="00E56FD5"/>
    <w:rsid w:val="00F37206"/>
    <w:rsid w:val="00F876BA"/>
    <w:rsid w:val="00FE07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255952"/>
  <w15:chartTrackingRefBased/>
  <w15:docId w15:val="{D3F6B3C0-4C7E-47A8-B2DD-2A3FCF9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7E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ED3"/>
    <w:rPr>
      <w:b/>
      <w:bCs/>
    </w:rPr>
  </w:style>
  <w:style w:type="paragraph" w:styleId="NormalWeb">
    <w:name w:val="Normal (Web)"/>
    <w:basedOn w:val="Normal"/>
    <w:uiPriority w:val="99"/>
    <w:unhideWhenUsed/>
    <w:rsid w:val="004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3E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2883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1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5E"/>
  </w:style>
  <w:style w:type="paragraph" w:styleId="Footer">
    <w:name w:val="footer"/>
    <w:basedOn w:val="Normal"/>
    <w:link w:val="Foot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usi.edu/international" TargetMode="External" /><Relationship Id="rId11" Type="http://schemas.openxmlformats.org/officeDocument/2006/relationships/hyperlink" Target="https://www.uscis.gov/citizenship/apply-for-citizenship/find-help-in-your-community%20" TargetMode="External" /><Relationship Id="rId12" Type="http://schemas.openxmlformats.org/officeDocument/2006/relationships/hyperlink" Target="https://www.justice.gov/eoir/list-pro-bono-legal-service-providers-map" TargetMode="External" /><Relationship Id="rId13" Type="http://schemas.openxmlformats.org/officeDocument/2006/relationships/hyperlink" Target="https://www.justice.gov/eoir/list-pro-bono-legal-service-providers" TargetMode="External" /><Relationship Id="rId14" Type="http://schemas.openxmlformats.org/officeDocument/2006/relationships/hyperlink" Target="http://www.ailalawyer.org/" TargetMode="External" /><Relationship Id="rId15" Type="http://schemas.openxmlformats.org/officeDocument/2006/relationships/hyperlink" Target="https://www.aila.org/" TargetMode="External" /><Relationship Id="rId16" Type="http://schemas.openxmlformats.org/officeDocument/2006/relationships/hyperlink" Target="https://www.americanbar.org/about_the_aba/aba_public_resources/%20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usi.edu/institutional-equity/supportive-measures-and-resources" TargetMode="External" /><Relationship Id="rId6" Type="http://schemas.openxmlformats.org/officeDocument/2006/relationships/hyperlink" Target="https://www.usi.edu/institutional-equity/policies-and-laws" TargetMode="External" /><Relationship Id="rId7" Type="http://schemas.openxmlformats.org/officeDocument/2006/relationships/hyperlink" Target="ccgivens@usi.edu" TargetMode="External" /><Relationship Id="rId8" Type="http://schemas.openxmlformats.org/officeDocument/2006/relationships/hyperlink" Target="https://www.usi.edu/public-safety/reports-and-forms" TargetMode="External" /><Relationship Id="rId9" Type="http://schemas.openxmlformats.org/officeDocument/2006/relationships/hyperlink" Target="https://vanderburghsheriff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Givens, Chelsea C</dc:creator>
  <cp:lastModifiedBy>Givens, Chelsea C</cp:lastModifiedBy>
  <cp:revision>7</cp:revision>
  <dcterms:created xsi:type="dcterms:W3CDTF">2023-08-24T14:50:00Z</dcterms:created>
  <dcterms:modified xsi:type="dcterms:W3CDTF">2023-09-05T19:45:00Z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5066455e-6468-4435-8c79-6329de4566e1</vt:lpwstr>
  </property>
</Properties>
</file>